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19B7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R5-242282</w:t>
        </w:r>
      </w:fldSimple>
      <w:r w:rsidR="00F847F9" w:rsidRPr="00F847F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Additional spurious emission test requirement for NS_45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B5451" w:rsidR="001E41F3" w:rsidRDefault="00FE21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AA6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</w:t>
              </w:r>
              <w:r w:rsidR="00F847F9" w:rsidRPr="00F847F9">
                <w:rPr>
                  <w:noProof/>
                  <w:highlight w:val="yellow"/>
                </w:rPr>
                <w:t>15</w:t>
              </w:r>
              <w:r w:rsidR="00E13F3D">
                <w:rPr>
                  <w:noProof/>
                </w:rPr>
                <w:t>_Test</w:t>
              </w:r>
            </w:fldSimple>
            <w:r w:rsidR="00F847F9">
              <w:rPr>
                <w:noProof/>
              </w:rPr>
              <w:t xml:space="preserve">, </w:t>
            </w:r>
            <w:r w:rsidR="00F847F9" w:rsidRPr="00F847F9">
              <w:rPr>
                <w:noProof/>
                <w:highlight w:val="yellow"/>
              </w:rPr>
              <w:t>LTE_TDD_2400_US-UEConTest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4716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92B0BB" w:rsidR="001E41F3" w:rsidRDefault="00965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frequency range in Table </w:t>
            </w:r>
            <w:r w:rsidRPr="002255E9">
              <w:t>6.6.3.3.5.25-1</w:t>
            </w:r>
            <w:r>
              <w:t xml:space="preserve">/2 of additional requirements for 1.4/3/5/10M </w:t>
            </w:r>
            <w:r w:rsidR="00BD0B1C">
              <w:t xml:space="preserve">bandwidths </w:t>
            </w:r>
            <w:r>
              <w:t xml:space="preserve">does not align with definition in the Table </w:t>
            </w:r>
            <w:r w:rsidRPr="001D386E">
              <w:rPr>
                <w:rFonts w:hint="eastAsia"/>
                <w:lang w:eastAsia="zh-CN"/>
              </w:rPr>
              <w:t>6.6.3.3.3</w:t>
            </w:r>
            <w:r w:rsidRPr="001D386E">
              <w:rPr>
                <w:rFonts w:eastAsia="Malgun Gothic" w:hint="eastAsia"/>
              </w:rPr>
              <w:t>4</w:t>
            </w:r>
            <w:r w:rsidRPr="001D386E"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>/2</w:t>
            </w:r>
            <w:r>
              <w:t xml:space="preserve"> of 36.101-1 for NS-45 additional spurious emissions </w:t>
            </w:r>
          </w:p>
        </w:tc>
      </w:tr>
      <w:tr w:rsidR="001E41F3" w14:paraId="4CA74D09" w14:textId="77777777" w:rsidTr="00965B9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9F189" w14:textId="77777777" w:rsidR="001E41F3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965B96">
                <w:t>Correction of the frequency band defin</w:t>
              </w:r>
              <w:r w:rsidR="00BD0B1C">
                <w:t>i</w:t>
              </w:r>
              <w:r w:rsidR="00965B96">
                <w:t>tion in</w:t>
              </w:r>
            </w:fldSimple>
            <w:r w:rsidR="00965B96">
              <w:t xml:space="preserve"> the </w:t>
            </w:r>
            <w:r w:rsidR="00965B96">
              <w:rPr>
                <w:noProof/>
                <w:lang w:eastAsia="zh-CN"/>
              </w:rPr>
              <w:t xml:space="preserve">Table </w:t>
            </w:r>
            <w:r w:rsidR="00965B96" w:rsidRPr="002255E9">
              <w:t>6.6.3.3.5.25-1</w:t>
            </w:r>
            <w:r w:rsidR="00965B96">
              <w:t xml:space="preserve">/2 to align with the correspond definition in TS 36.101-1 </w:t>
            </w:r>
          </w:p>
          <w:p w14:paraId="31C656EC" w14:textId="75500CC0" w:rsidR="00F847F9" w:rsidRDefault="00F847F9">
            <w:pPr>
              <w:pStyle w:val="CRCoverPage"/>
              <w:spacing w:after="0"/>
              <w:ind w:left="100"/>
              <w:rPr>
                <w:noProof/>
              </w:rPr>
            </w:pPr>
            <w:r w:rsidRPr="00F847F9">
              <w:rPr>
                <w:highlight w:val="yellow"/>
              </w:rPr>
              <w:fldChar w:fldCharType="begin"/>
            </w:r>
            <w:r w:rsidRPr="00F847F9">
              <w:rPr>
                <w:highlight w:val="yellow"/>
              </w:rPr>
              <w:instrText xml:space="preserve"> DOCPROPERTY  CrTitle  \* MERGEFORMAT </w:instrText>
            </w:r>
            <w:r w:rsidRPr="00F847F9">
              <w:rPr>
                <w:highlight w:val="yellow"/>
              </w:rPr>
              <w:fldChar w:fldCharType="separate"/>
            </w:r>
            <w:r w:rsidRPr="00F847F9">
              <w:rPr>
                <w:highlight w:val="yellow"/>
              </w:rPr>
              <w:t>Correction of the frequency band definition in</w:t>
            </w:r>
            <w:r w:rsidRPr="00F847F9">
              <w:rPr>
                <w:highlight w:val="yellow"/>
              </w:rPr>
              <w:fldChar w:fldCharType="end"/>
            </w:r>
            <w:r w:rsidRPr="00F847F9">
              <w:rPr>
                <w:highlight w:val="yellow"/>
              </w:rPr>
              <w:t xml:space="preserve"> the </w:t>
            </w:r>
            <w:r w:rsidRPr="00F847F9">
              <w:rPr>
                <w:noProof/>
                <w:highlight w:val="yellow"/>
                <w:lang w:eastAsia="zh-CN"/>
              </w:rPr>
              <w:t xml:space="preserve">Table </w:t>
            </w:r>
            <w:r w:rsidRPr="00F847F9">
              <w:rPr>
                <w:highlight w:val="yellow"/>
              </w:rPr>
              <w:t>6.6.3.3.</w:t>
            </w:r>
            <w:r>
              <w:rPr>
                <w:highlight w:val="yellow"/>
              </w:rPr>
              <w:t>3</w:t>
            </w:r>
            <w:r w:rsidRPr="00F847F9">
              <w:rPr>
                <w:highlight w:val="yellow"/>
              </w:rPr>
              <w:t>.2</w:t>
            </w:r>
            <w:r>
              <w:rPr>
                <w:highlight w:val="yellow"/>
              </w:rPr>
              <w:t>9</w:t>
            </w:r>
            <w:r w:rsidRPr="00F847F9">
              <w:rPr>
                <w:highlight w:val="yellow"/>
              </w:rPr>
              <w:t>-1/2 to align with the correspond definition in TS 36.101-1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0B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D94FA" w:rsidR="001E41F3" w:rsidRDefault="00965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65471684"/>
            <w:r>
              <w:rPr>
                <w:noProof/>
                <w:lang w:eastAsia="zh-CN"/>
              </w:rPr>
              <w:t>The frequency band defin</w:t>
            </w:r>
            <w:r w:rsidR="00BD0B1C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 keep incorrect </w:t>
            </w:r>
            <w:bookmarkEnd w:id="2"/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CC6FB" w:rsidR="001E41F3" w:rsidRDefault="006A2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2361">
              <w:rPr>
                <w:noProof/>
                <w:highlight w:val="yellow"/>
                <w:lang w:eastAsia="zh-CN"/>
              </w:rPr>
              <w:t>6.6.3.3.3</w:t>
            </w:r>
            <w:r>
              <w:rPr>
                <w:noProof/>
                <w:lang w:eastAsia="zh-CN"/>
              </w:rPr>
              <w:t xml:space="preserve">, </w:t>
            </w:r>
            <w:r w:rsidR="00965B96">
              <w:rPr>
                <w:rFonts w:hint="eastAsia"/>
                <w:noProof/>
                <w:lang w:eastAsia="zh-CN"/>
              </w:rPr>
              <w:t>6</w:t>
            </w:r>
            <w:r w:rsidR="00965B96">
              <w:rPr>
                <w:noProof/>
                <w:lang w:eastAsia="zh-CN"/>
              </w:rPr>
              <w:t>.6.3.3.5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6724C" w:rsidR="001E41F3" w:rsidRDefault="00FE2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B9B76" w:rsidR="001E41F3" w:rsidRDefault="00FE2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7CD25" w:rsidR="001E41F3" w:rsidRDefault="00FE2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7C160" w14:textId="11D8073B" w:rsidR="008863B9" w:rsidRDefault="00F847F9" w:rsidP="00F847F9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 w:rsidRPr="000340E5">
              <w:rPr>
                <w:noProof/>
                <w:highlight w:val="yellow"/>
                <w:lang w:eastAsia="zh-CN"/>
              </w:rPr>
              <w:t>r1 version</w:t>
            </w:r>
            <w:r w:rsidR="006A2361" w:rsidRPr="000340E5">
              <w:rPr>
                <w:noProof/>
                <w:highlight w:val="yellow"/>
                <w:lang w:eastAsia="zh-CN"/>
              </w:rPr>
              <w:t xml:space="preserve"> </w:t>
            </w:r>
            <w:r w:rsidRPr="000340E5">
              <w:rPr>
                <w:noProof/>
                <w:highlight w:val="yellow"/>
                <w:lang w:eastAsia="zh-CN"/>
              </w:rPr>
              <w:t xml:space="preserve">: </w:t>
            </w:r>
            <w:r w:rsidRPr="000340E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340E5">
              <w:rPr>
                <w:noProof/>
                <w:highlight w:val="yellow"/>
                <w:lang w:eastAsia="zh-CN"/>
              </w:rPr>
              <w:t>: correction to WIC in cover sheet  2: correction of minimum requirement table</w:t>
            </w:r>
            <w:r w:rsidR="006A2361" w:rsidRPr="000340E5">
              <w:rPr>
                <w:noProof/>
                <w:highlight w:val="yellow"/>
                <w:lang w:eastAsia="zh-CN"/>
              </w:rPr>
              <w:t xml:space="preserve"> 3: added clause 6.6.3.3.3 in cover sheet</w:t>
            </w:r>
            <w:r w:rsidR="006A2361">
              <w:rPr>
                <w:noProof/>
                <w:lang w:eastAsia="zh-CN"/>
              </w:rPr>
              <w:t xml:space="preserve"> </w:t>
            </w:r>
          </w:p>
          <w:p w14:paraId="6ACA4173" w14:textId="5E99BF96" w:rsidR="00F847F9" w:rsidRDefault="00F847F9" w:rsidP="00F847F9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D7E59" w14:textId="30DCDE25" w:rsidR="0068775A" w:rsidRDefault="0068775A" w:rsidP="0068775A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</w:t>
      </w:r>
      <w:r w:rsidR="006A2361">
        <w:rPr>
          <w:noProof/>
          <w:color w:val="FF0000"/>
        </w:rPr>
        <w:t>1</w:t>
      </w:r>
      <w:r w:rsidRPr="006A6DC8">
        <w:rPr>
          <w:noProof/>
          <w:color w:val="FF0000"/>
        </w:rPr>
        <w:t xml:space="preserve"> &gt;</w:t>
      </w:r>
    </w:p>
    <w:p w14:paraId="77FCEE3B" w14:textId="77777777" w:rsidR="00F847F9" w:rsidRDefault="00F847F9" w:rsidP="00F847F9">
      <w:pPr>
        <w:pStyle w:val="H6"/>
        <w:rPr>
          <w:lang w:eastAsia="en-GB"/>
        </w:rPr>
      </w:pPr>
      <w:r>
        <w:t>6.6.3.3.3.29</w:t>
      </w:r>
      <w:r>
        <w:tab/>
        <w:t>Minimum requirement (network signalled value “NS_45”)</w:t>
      </w:r>
    </w:p>
    <w:p w14:paraId="3D4C3463" w14:textId="77777777" w:rsidR="00F847F9" w:rsidRDefault="00F847F9" w:rsidP="00F847F9">
      <w:r>
        <w:t>When "NS_45" is indicated in the cell, the power of any UE emission shall not exceed the levels specified in Table 6.6.3.3.29-1 &amp; 6.6.3.3.29-2. These requirements</w:t>
      </w:r>
      <w:r>
        <w:rPr>
          <w:rFonts w:cs="v5.0.0"/>
          <w:snapToGrid w:val="0"/>
        </w:rPr>
        <w:t xml:space="preserve"> also apply for the frequency ranges that are less than </w:t>
      </w:r>
      <w:r>
        <w:t>F</w:t>
      </w:r>
      <w:r>
        <w:rPr>
          <w:vertAlign w:val="subscript"/>
        </w:rPr>
        <w:t>OOB</w:t>
      </w:r>
      <w:r>
        <w:t xml:space="preserve"> (MHz) in Table 6.6.3.1-1 from the edge of the channel bandwidth.</w:t>
      </w:r>
    </w:p>
    <w:p w14:paraId="2F82839F" w14:textId="77777777" w:rsidR="00F847F9" w:rsidRDefault="00F847F9" w:rsidP="00F847F9">
      <w:pPr>
        <w:pStyle w:val="TH"/>
      </w:pPr>
      <w:r>
        <w:t>Table 6.6.3.3.3.29-1: Additional requirements for 1.4,3 and 5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3">
          <w:tblGrid>
            <w:gridCol w:w="2120"/>
            <w:gridCol w:w="3686"/>
            <w:gridCol w:w="1701"/>
          </w:tblGrid>
        </w:tblGridChange>
      </w:tblGrid>
      <w:tr w:rsidR="00F847F9" w14:paraId="094F61F5" w14:textId="77777777" w:rsidTr="00F847F9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3371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Frequency band</w:t>
            </w:r>
          </w:p>
          <w:p w14:paraId="4BC2573B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62D3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Channel bandwidth /</w:t>
            </w:r>
          </w:p>
          <w:p w14:paraId="0C71242E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Spectrum emission limit</w:t>
            </w:r>
          </w:p>
          <w:p w14:paraId="6B859EFF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95E0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Measurement bandwidth</w:t>
            </w:r>
          </w:p>
        </w:tc>
      </w:tr>
      <w:tr w:rsidR="00F847F9" w14:paraId="12BAF64F" w14:textId="77777777" w:rsidTr="00F847F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B498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031A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1.4</w:t>
            </w:r>
            <w:r>
              <w:rPr>
                <w:rFonts w:cs="Arial"/>
                <w:lang w:eastAsia="ko-KR"/>
              </w:rPr>
              <w:t xml:space="preserve"> MHz, </w:t>
            </w:r>
            <w:r>
              <w:rPr>
                <w:rFonts w:cs="Arial"/>
              </w:rPr>
              <w:t>3</w:t>
            </w:r>
            <w:r>
              <w:rPr>
                <w:rFonts w:cs="Arial"/>
                <w:lang w:eastAsia="ko-KR"/>
              </w:rPr>
              <w:t xml:space="preserve"> MHz, 5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C97A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</w:tr>
      <w:tr w:rsidR="00F847F9" w14:paraId="27DC4196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F5E3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0.009 </w:t>
            </w:r>
            <w:r>
              <w:rPr>
                <w:rFonts w:cs="Arial"/>
                <w:lang w:eastAsia="ko-KR"/>
              </w:rPr>
              <w:t>&lt; f ≤ 2477.5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E05A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C333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2670B907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EAF6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2477.5 &lt; f ≤ 2478.5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C68C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A0E8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5784C9EA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05BA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95A5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DC6A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1FC2C3E0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F625" w14:textId="0EF03DE4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2495 ≤ f &lt; 2</w:t>
            </w:r>
            <w:ins w:id="4" w:author="Danbo Fu (傅丹波)" w:date="2024-05-14T14:03:00Z">
              <w:r w:rsidR="006A2361">
                <w:rPr>
                  <w:rFonts w:cs="Arial"/>
                  <w:lang w:eastAsia="ko-KR"/>
                </w:rPr>
                <w:t>496</w:t>
              </w:r>
            </w:ins>
            <w:del w:id="5" w:author="Danbo Fu (傅丹波)" w:date="2024-05-14T14:03:00Z">
              <w:r w:rsidDel="006A2361">
                <w:rPr>
                  <w:rFonts w:cs="Arial"/>
                  <w:lang w:eastAsia="ko-KR"/>
                </w:rPr>
                <w:delText>501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9EA4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211" w14:textId="1C63C484" w:rsidR="00F847F9" w:rsidRDefault="006A2361">
            <w:pPr>
              <w:pStyle w:val="TAC"/>
              <w:rPr>
                <w:rFonts w:cs="Arial"/>
              </w:rPr>
            </w:pPr>
            <w:ins w:id="6" w:author="Danbo Fu (傅丹波)" w:date="2024-05-14T14:03:00Z">
              <w:r>
                <w:rPr>
                  <w:lang w:eastAsia="ko-KR"/>
                </w:rPr>
                <w:t>1% of Channel Bandwidth</w:t>
              </w:r>
            </w:ins>
            <w:del w:id="7" w:author="Danbo Fu (傅丹波)" w:date="2024-05-14T14:03:00Z">
              <w:r w:rsidR="00F847F9" w:rsidDel="006A2361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A2361" w14:paraId="058DFBE5" w14:textId="77777777" w:rsidTr="0013444E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" w:author="Danbo Fu (傅丹波)" w:date="2024-05-14T14:04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" w:author="Danbo Fu (傅丹波)" w:date="2024-05-14T14:04:00Z"/>
          <w:trPrChange w:id="10" w:author="Danbo Fu (傅丹波)" w:date="2024-05-14T14:04:00Z">
            <w:trPr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Danbo Fu (傅丹波)" w:date="2024-05-14T14:04:00Z">
              <w:tcPr>
                <w:tcW w:w="2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71B25" w14:textId="1AEC2C6D" w:rsidR="006A2361" w:rsidRDefault="006A2361" w:rsidP="006A2361">
            <w:pPr>
              <w:pStyle w:val="TAC"/>
              <w:rPr>
                <w:ins w:id="12" w:author="Danbo Fu (傅丹波)" w:date="2024-05-14T14:04:00Z"/>
                <w:rFonts w:cs="Arial"/>
                <w:lang w:eastAsia="ko-KR"/>
              </w:rPr>
            </w:pPr>
            <w:ins w:id="13" w:author="Danbo Fu (傅丹波)" w:date="2024-05-14T14:04:00Z">
              <w:r>
                <w:rPr>
                  <w:lang w:eastAsia="ko-KR"/>
                </w:rPr>
                <w:t>2496&lt; f ≤ 2501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Danbo Fu (傅丹波)" w:date="2024-05-14T14:04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96117" w14:textId="717105BF" w:rsidR="006A2361" w:rsidRDefault="006A2361" w:rsidP="006A2361">
            <w:pPr>
              <w:pStyle w:val="TAC"/>
              <w:rPr>
                <w:ins w:id="15" w:author="Danbo Fu (傅丹波)" w:date="2024-05-14T14:04:00Z"/>
                <w:rFonts w:cs="Arial"/>
              </w:rPr>
            </w:pPr>
            <w:ins w:id="16" w:author="Danbo Fu (傅丹波)" w:date="2024-05-14T14:04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Danbo Fu (傅丹波)" w:date="2024-05-14T14:0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E7291" w14:textId="17F65A6A" w:rsidR="006A2361" w:rsidRDefault="006A2361" w:rsidP="006A2361">
            <w:pPr>
              <w:pStyle w:val="TAC"/>
              <w:rPr>
                <w:ins w:id="18" w:author="Danbo Fu (傅丹波)" w:date="2024-05-14T14:04:00Z"/>
                <w:lang w:eastAsia="ko-KR"/>
              </w:rPr>
            </w:pPr>
            <w:ins w:id="19" w:author="Danbo Fu (傅丹波)" w:date="2024-05-14T14:04:00Z">
              <w:r>
                <w:rPr>
                  <w:lang w:eastAsia="ko-KR"/>
                </w:rPr>
                <w:t>1 MHz</w:t>
              </w:r>
            </w:ins>
          </w:p>
        </w:tc>
      </w:tr>
      <w:tr w:rsidR="006A2361" w14:paraId="22168EC0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18DB" w14:textId="77777777" w:rsidR="006A2361" w:rsidRDefault="006A2361" w:rsidP="006A236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2501 ≤ f ≤ </w:t>
            </w:r>
            <w:r>
              <w:rPr>
                <w:rFonts w:cs="Arial"/>
              </w:rPr>
              <w:t>5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harmonic of the upper frequency edge of the UL operating band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10B" w14:textId="77777777" w:rsidR="006A2361" w:rsidRDefault="006A2361" w:rsidP="006A236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D169" w14:textId="77777777" w:rsidR="006A2361" w:rsidRDefault="006A2361" w:rsidP="006A236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</w:tbl>
    <w:p w14:paraId="566F1AEA" w14:textId="77777777" w:rsidR="00F847F9" w:rsidRDefault="00F847F9" w:rsidP="00F847F9">
      <w:pPr>
        <w:rPr>
          <w:rFonts w:eastAsia="Times New Roman"/>
          <w:lang w:eastAsia="en-GB"/>
        </w:rPr>
      </w:pPr>
    </w:p>
    <w:p w14:paraId="7F686190" w14:textId="77777777" w:rsidR="00F847F9" w:rsidRDefault="00F847F9" w:rsidP="00F847F9">
      <w:pPr>
        <w:pStyle w:val="TH"/>
      </w:pPr>
      <w:r>
        <w:t>Table 6.6.3.3.3.29-2: Additional requirements for 10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20">
          <w:tblGrid>
            <w:gridCol w:w="2120"/>
            <w:gridCol w:w="3686"/>
            <w:gridCol w:w="1701"/>
          </w:tblGrid>
        </w:tblGridChange>
      </w:tblGrid>
      <w:tr w:rsidR="00F847F9" w14:paraId="70E89357" w14:textId="77777777" w:rsidTr="00F847F9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DA5B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Frequency band</w:t>
            </w:r>
          </w:p>
          <w:p w14:paraId="118CB771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307B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Channel bandwidth /</w:t>
            </w:r>
          </w:p>
          <w:p w14:paraId="115ED500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Spectrum emission limit</w:t>
            </w:r>
          </w:p>
          <w:p w14:paraId="7E1E0D34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8A89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Measurement bandwidth</w:t>
            </w:r>
          </w:p>
        </w:tc>
      </w:tr>
      <w:tr w:rsidR="00F847F9" w14:paraId="2C8C308C" w14:textId="77777777" w:rsidTr="00F847F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6E30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EB65" w14:textId="77777777" w:rsidR="00F847F9" w:rsidRDefault="00F847F9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 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783B" w14:textId="77777777" w:rsidR="00F847F9" w:rsidRDefault="00F847F9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</w:tr>
      <w:tr w:rsidR="00F847F9" w14:paraId="40C1AB14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3EC8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 xml:space="preserve">0.009 </w:t>
            </w:r>
            <w:r>
              <w:rPr>
                <w:rFonts w:cs="Arial"/>
                <w:lang w:eastAsia="ko-KR"/>
              </w:rPr>
              <w:t>&lt; f ≤ 2473.5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2EA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F70E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5BADB02A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3AF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2473.5 &lt; f ≤ 2478.5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D1D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E186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1F340229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16F9" w14:textId="77777777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0E85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E9C5" w14:textId="77777777" w:rsidR="00F847F9" w:rsidRDefault="00F847F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  <w:tr w:rsidR="00F847F9" w14:paraId="41B88289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9F56" w14:textId="43466F85" w:rsidR="00F847F9" w:rsidRDefault="00F847F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2495 ≤ f &lt; 2</w:t>
            </w:r>
            <w:ins w:id="21" w:author="Danbo Fu (傅丹波)" w:date="2024-05-14T14:05:00Z">
              <w:r w:rsidR="006A2361">
                <w:rPr>
                  <w:rFonts w:cs="Arial"/>
                  <w:lang w:eastAsia="ko-KR"/>
                </w:rPr>
                <w:t>496</w:t>
              </w:r>
            </w:ins>
            <w:del w:id="22" w:author="Danbo Fu (傅丹波)" w:date="2024-05-14T14:05:00Z">
              <w:r w:rsidDel="006A2361">
                <w:rPr>
                  <w:rFonts w:cs="Arial"/>
                  <w:lang w:eastAsia="ko-KR"/>
                </w:rPr>
                <w:delText>505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61D0" w14:textId="77777777" w:rsidR="00F847F9" w:rsidRDefault="00F847F9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2B8D" w14:textId="20590860" w:rsidR="00F847F9" w:rsidRDefault="006A2361">
            <w:pPr>
              <w:pStyle w:val="TAC"/>
              <w:rPr>
                <w:rFonts w:cs="Arial"/>
              </w:rPr>
            </w:pPr>
            <w:ins w:id="23" w:author="Danbo Fu (傅丹波)" w:date="2024-05-14T14:05:00Z">
              <w:r>
                <w:rPr>
                  <w:lang w:eastAsia="ko-KR"/>
                </w:rPr>
                <w:t>1% of Channel Bandwidth</w:t>
              </w:r>
            </w:ins>
            <w:del w:id="24" w:author="Danbo Fu (傅丹波)" w:date="2024-05-14T14:05:00Z">
              <w:r w:rsidR="00F847F9" w:rsidDel="006A2361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A2361" w14:paraId="3100E051" w14:textId="77777777" w:rsidTr="00C23559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" w:author="Danbo Fu (傅丹波)" w:date="2024-05-14T14:05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" w:author="Danbo Fu (傅丹波)" w:date="2024-05-14T14:05:00Z"/>
          <w:trPrChange w:id="27" w:author="Danbo Fu (傅丹波)" w:date="2024-05-14T14:05:00Z">
            <w:trPr>
              <w:jc w:val="center"/>
            </w:trPr>
          </w:trPrChange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Danbo Fu (傅丹波)" w:date="2024-05-14T14:05:00Z">
              <w:tcPr>
                <w:tcW w:w="21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0D7DA" w14:textId="4954FC74" w:rsidR="006A2361" w:rsidRDefault="006A2361" w:rsidP="006A2361">
            <w:pPr>
              <w:pStyle w:val="TAC"/>
              <w:rPr>
                <w:ins w:id="29" w:author="Danbo Fu (傅丹波)" w:date="2024-05-14T14:05:00Z"/>
                <w:rFonts w:cs="Arial"/>
                <w:lang w:eastAsia="ko-KR"/>
              </w:rPr>
            </w:pPr>
            <w:ins w:id="30" w:author="Danbo Fu (傅丹波)" w:date="2024-05-14T14:05:00Z">
              <w:r>
                <w:rPr>
                  <w:lang w:eastAsia="ko-KR"/>
                </w:rPr>
                <w:t>2496&lt; f ≤ 2505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Danbo Fu (傅丹波)" w:date="2024-05-14T14:05:00Z">
              <w:tcPr>
                <w:tcW w:w="36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5C98B" w14:textId="5C65CA14" w:rsidR="006A2361" w:rsidRDefault="006A2361" w:rsidP="006A2361">
            <w:pPr>
              <w:pStyle w:val="TAC"/>
              <w:rPr>
                <w:ins w:id="32" w:author="Danbo Fu (傅丹波)" w:date="2024-05-14T14:05:00Z"/>
                <w:rFonts w:cs="Arial"/>
              </w:rPr>
            </w:pPr>
            <w:ins w:id="33" w:author="Danbo Fu (傅丹波)" w:date="2024-05-14T14:05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Danbo Fu (傅丹波)" w:date="2024-05-14T14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1C35E" w14:textId="4806363C" w:rsidR="006A2361" w:rsidRDefault="006A2361" w:rsidP="006A2361">
            <w:pPr>
              <w:pStyle w:val="TAC"/>
              <w:rPr>
                <w:ins w:id="35" w:author="Danbo Fu (傅丹波)" w:date="2024-05-14T14:05:00Z"/>
                <w:lang w:eastAsia="ko-KR"/>
              </w:rPr>
            </w:pPr>
            <w:ins w:id="36" w:author="Danbo Fu (傅丹波)" w:date="2024-05-14T14:05:00Z">
              <w:r>
                <w:rPr>
                  <w:lang w:eastAsia="ko-KR"/>
                </w:rPr>
                <w:t>1 MHz</w:t>
              </w:r>
            </w:ins>
          </w:p>
        </w:tc>
      </w:tr>
      <w:tr w:rsidR="006A2361" w14:paraId="36BE5BE6" w14:textId="77777777" w:rsidTr="00F847F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9217" w14:textId="77777777" w:rsidR="006A2361" w:rsidRDefault="006A2361" w:rsidP="006A2361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2505 ≤ f ≤ </w:t>
            </w:r>
            <w:r>
              <w:rPr>
                <w:rFonts w:cs="Arial"/>
              </w:rPr>
              <w:t>5</w:t>
            </w:r>
            <w:r>
              <w:rPr>
                <w:rFonts w:cs="Arial"/>
                <w:vertAlign w:val="superscript"/>
              </w:rPr>
              <w:t>th</w:t>
            </w:r>
            <w:r>
              <w:rPr>
                <w:rFonts w:cs="Arial"/>
              </w:rPr>
              <w:t xml:space="preserve"> harmonic of the upper frequency edge of the UL operating band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71C5" w14:textId="77777777" w:rsidR="006A2361" w:rsidRDefault="006A2361" w:rsidP="006A2361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5E3F" w14:textId="77777777" w:rsidR="006A2361" w:rsidRDefault="006A2361" w:rsidP="006A2361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 MHz</w:t>
            </w:r>
          </w:p>
        </w:tc>
      </w:tr>
    </w:tbl>
    <w:p w14:paraId="3FD84532" w14:textId="77777777" w:rsidR="00F847F9" w:rsidRDefault="00F847F9" w:rsidP="00F847F9">
      <w:pPr>
        <w:rPr>
          <w:rFonts w:eastAsia="Times New Roman"/>
          <w:lang w:eastAsia="en-GB"/>
        </w:rPr>
      </w:pPr>
    </w:p>
    <w:p w14:paraId="66E3634E" w14:textId="77777777" w:rsidR="00F847F9" w:rsidRDefault="00F847F9" w:rsidP="00F847F9">
      <w:r>
        <w:t>The normative reference for this requirement is TS 36.101[2] subclause 6.6.3.3.34.</w:t>
      </w:r>
    </w:p>
    <w:p w14:paraId="5336CF5E" w14:textId="77777777" w:rsidR="00F847F9" w:rsidRPr="00F847F9" w:rsidRDefault="00F847F9" w:rsidP="00F847F9"/>
    <w:p w14:paraId="002B42CF" w14:textId="16A2C64F" w:rsidR="00F847F9" w:rsidRPr="006A6DC8" w:rsidRDefault="00F847F9" w:rsidP="00F847F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</w:t>
      </w:r>
      <w:r w:rsidR="006A2361">
        <w:rPr>
          <w:noProof/>
          <w:color w:val="FF0000"/>
        </w:rPr>
        <w:t>1</w:t>
      </w:r>
      <w:r w:rsidRPr="006A6DC8">
        <w:rPr>
          <w:noProof/>
          <w:color w:val="FF0000"/>
        </w:rPr>
        <w:t xml:space="preserve"> &gt;</w:t>
      </w:r>
    </w:p>
    <w:p w14:paraId="735B8E02" w14:textId="2DF9E07C" w:rsidR="00F847F9" w:rsidRPr="006A6DC8" w:rsidRDefault="00F847F9" w:rsidP="00F847F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Skip Unchanged</w:t>
      </w:r>
      <w:r w:rsidRPr="006A6DC8">
        <w:rPr>
          <w:noProof/>
          <w:color w:val="FF0000"/>
        </w:rPr>
        <w:t xml:space="preserve"> &gt;</w:t>
      </w:r>
    </w:p>
    <w:p w14:paraId="5C889E3C" w14:textId="77777777" w:rsidR="00F847F9" w:rsidRPr="00F847F9" w:rsidRDefault="00F847F9" w:rsidP="00F847F9"/>
    <w:p w14:paraId="3875AF36" w14:textId="44C27327" w:rsidR="00F847F9" w:rsidRPr="006A6DC8" w:rsidRDefault="00F847F9" w:rsidP="00F847F9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Start of Change</w:t>
      </w:r>
      <w:r w:rsidR="006A2361">
        <w:rPr>
          <w:noProof/>
          <w:color w:val="FF0000"/>
        </w:rPr>
        <w:t>2</w:t>
      </w:r>
      <w:r w:rsidRPr="006A6DC8">
        <w:rPr>
          <w:noProof/>
          <w:color w:val="FF0000"/>
        </w:rPr>
        <w:t xml:space="preserve"> &gt;</w:t>
      </w:r>
    </w:p>
    <w:p w14:paraId="5330CD80" w14:textId="77777777" w:rsidR="00F847F9" w:rsidRPr="00F847F9" w:rsidRDefault="00F847F9" w:rsidP="00F847F9"/>
    <w:p w14:paraId="1886DEF4" w14:textId="77777777" w:rsidR="0068775A" w:rsidRPr="002255E9" w:rsidRDefault="0068775A" w:rsidP="0068775A">
      <w:pPr>
        <w:pStyle w:val="H6"/>
      </w:pPr>
      <w:r w:rsidRPr="002255E9">
        <w:t>6.6.3.3.5.25</w:t>
      </w:r>
      <w:r w:rsidRPr="002255E9">
        <w:tab/>
        <w:t>Test requirement (network signalled value “NS_45”)</w:t>
      </w:r>
    </w:p>
    <w:p w14:paraId="0923EA58" w14:textId="77777777" w:rsidR="0068775A" w:rsidRPr="002255E9" w:rsidRDefault="0068775A" w:rsidP="0068775A">
      <w:pPr>
        <w:ind w:right="334"/>
      </w:pPr>
      <w:r w:rsidRPr="002255E9">
        <w:t>When "NS 45" is indicated in the cell:</w:t>
      </w:r>
    </w:p>
    <w:p w14:paraId="41E1F22F" w14:textId="77777777" w:rsidR="0068775A" w:rsidRPr="002255E9" w:rsidRDefault="0068775A" w:rsidP="0068775A">
      <w:r w:rsidRPr="002255E9">
        <w:t>-</w:t>
      </w:r>
      <w:r w:rsidRPr="002255E9">
        <w:tab/>
        <w:t>the power of any UE emission shall not exceed the levels specified in Table 6.6.3.3.5.25-1 &amp; Table 6.6.3.3.5.25-2. This requirement</w:t>
      </w:r>
      <w:r w:rsidRPr="002255E9">
        <w:rPr>
          <w:rFonts w:cs="v5.0.0"/>
          <w:snapToGrid w:val="0"/>
        </w:rPr>
        <w:t xml:space="preserve"> also applies for the frequency ranges that are less than </w:t>
      </w:r>
      <w:r w:rsidRPr="002255E9">
        <w:t>F</w:t>
      </w:r>
      <w:r w:rsidRPr="002255E9">
        <w:rPr>
          <w:vertAlign w:val="subscript"/>
        </w:rPr>
        <w:t>OOB</w:t>
      </w:r>
      <w:r w:rsidRPr="002255E9">
        <w:t xml:space="preserve"> (MHz) in Table 6.6.3.1.3-1 from the edge of the channel bandwidth.</w:t>
      </w:r>
    </w:p>
    <w:p w14:paraId="1414C21A" w14:textId="77777777" w:rsidR="0068775A" w:rsidRPr="002255E9" w:rsidRDefault="0068775A" w:rsidP="0068775A">
      <w:pPr>
        <w:pStyle w:val="TH"/>
      </w:pPr>
      <w:r w:rsidRPr="002255E9">
        <w:lastRenderedPageBreak/>
        <w:t>Table 6.6.3.3.5.25-1: Additional requirements</w:t>
      </w:r>
    </w:p>
    <w:p w14:paraId="7B672ECB" w14:textId="77777777" w:rsidR="0068775A" w:rsidRPr="002255E9" w:rsidRDefault="0068775A" w:rsidP="0068775A">
      <w:pPr>
        <w:pStyle w:val="TH"/>
      </w:pPr>
      <w:r w:rsidRPr="002255E9">
        <w:t>Table 6.6.3.3.5.25-1: Additional requirements for 1.4,3 and 5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37">
          <w:tblGrid>
            <w:gridCol w:w="2120"/>
            <w:gridCol w:w="3686"/>
            <w:gridCol w:w="1701"/>
          </w:tblGrid>
        </w:tblGridChange>
      </w:tblGrid>
      <w:tr w:rsidR="0068775A" w:rsidRPr="002255E9" w14:paraId="2DCF5BF9" w14:textId="77777777" w:rsidTr="00481AD3">
        <w:trPr>
          <w:jc w:val="center"/>
        </w:trPr>
        <w:tc>
          <w:tcPr>
            <w:tcW w:w="2120" w:type="dxa"/>
            <w:vMerge w:val="restart"/>
          </w:tcPr>
          <w:p w14:paraId="407B094C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Frequency band</w:t>
            </w:r>
          </w:p>
          <w:p w14:paraId="4B2083A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</w:tcPr>
          <w:p w14:paraId="39674561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Channel bandwidth /</w:t>
            </w:r>
          </w:p>
          <w:p w14:paraId="49DD7E6B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Spectrum emission limit</w:t>
            </w:r>
          </w:p>
          <w:p w14:paraId="5147A317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</w:tcPr>
          <w:p w14:paraId="4448897D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Measurement bandwidth</w:t>
            </w:r>
          </w:p>
        </w:tc>
      </w:tr>
      <w:tr w:rsidR="0068775A" w:rsidRPr="002255E9" w14:paraId="7460166F" w14:textId="77777777" w:rsidTr="00481AD3">
        <w:trPr>
          <w:jc w:val="center"/>
        </w:trPr>
        <w:tc>
          <w:tcPr>
            <w:tcW w:w="2120" w:type="dxa"/>
            <w:vMerge/>
          </w:tcPr>
          <w:p w14:paraId="070837F3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3686" w:type="dxa"/>
          </w:tcPr>
          <w:p w14:paraId="61572C9B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</w:rPr>
              <w:t>1.4</w:t>
            </w:r>
            <w:r w:rsidRPr="002255E9">
              <w:rPr>
                <w:rFonts w:cs="Arial"/>
                <w:lang w:eastAsia="ko-KR"/>
              </w:rPr>
              <w:t xml:space="preserve"> MHz, </w:t>
            </w:r>
            <w:r w:rsidRPr="002255E9">
              <w:rPr>
                <w:rFonts w:cs="Arial"/>
              </w:rPr>
              <w:t>3</w:t>
            </w:r>
            <w:r w:rsidRPr="002255E9">
              <w:rPr>
                <w:rFonts w:cs="Arial"/>
                <w:lang w:eastAsia="ko-KR"/>
              </w:rPr>
              <w:t xml:space="preserve"> MHz, 5 MHz</w:t>
            </w:r>
          </w:p>
        </w:tc>
        <w:tc>
          <w:tcPr>
            <w:tcW w:w="1701" w:type="dxa"/>
            <w:vMerge/>
          </w:tcPr>
          <w:p w14:paraId="68573383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68775A" w:rsidRPr="002255E9" w14:paraId="707795EA" w14:textId="77777777" w:rsidTr="00481AD3">
        <w:trPr>
          <w:jc w:val="center"/>
        </w:trPr>
        <w:tc>
          <w:tcPr>
            <w:tcW w:w="2120" w:type="dxa"/>
          </w:tcPr>
          <w:p w14:paraId="2549851B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 xml:space="preserve">0.009 </w:t>
            </w:r>
            <w:r w:rsidRPr="002255E9">
              <w:rPr>
                <w:rFonts w:cs="Arial"/>
                <w:lang w:eastAsia="ko-KR"/>
              </w:rPr>
              <w:t>&lt; f ≤ 2477.5</w:t>
            </w:r>
          </w:p>
        </w:tc>
        <w:tc>
          <w:tcPr>
            <w:tcW w:w="3686" w:type="dxa"/>
          </w:tcPr>
          <w:p w14:paraId="10841C2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3737BDC2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0B3C5B90" w14:textId="77777777" w:rsidTr="00481AD3">
        <w:trPr>
          <w:jc w:val="center"/>
        </w:trPr>
        <w:tc>
          <w:tcPr>
            <w:tcW w:w="2120" w:type="dxa"/>
          </w:tcPr>
          <w:p w14:paraId="36BF151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2477.5 &lt; f ≤ 2478.5</w:t>
            </w:r>
          </w:p>
        </w:tc>
        <w:tc>
          <w:tcPr>
            <w:tcW w:w="3686" w:type="dxa"/>
          </w:tcPr>
          <w:p w14:paraId="5B97E5BF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6D55AF8B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03C20344" w14:textId="77777777" w:rsidTr="00481AD3">
        <w:trPr>
          <w:jc w:val="center"/>
        </w:trPr>
        <w:tc>
          <w:tcPr>
            <w:tcW w:w="2120" w:type="dxa"/>
          </w:tcPr>
          <w:p w14:paraId="259164BA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</w:tcPr>
          <w:p w14:paraId="55D1FD0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-10</w:t>
            </w:r>
          </w:p>
        </w:tc>
        <w:tc>
          <w:tcPr>
            <w:tcW w:w="1701" w:type="dxa"/>
          </w:tcPr>
          <w:p w14:paraId="73E3C323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7A0E615" w14:textId="77777777" w:rsidTr="00481AD3">
        <w:trPr>
          <w:jc w:val="center"/>
        </w:trPr>
        <w:tc>
          <w:tcPr>
            <w:tcW w:w="2120" w:type="dxa"/>
          </w:tcPr>
          <w:p w14:paraId="4503EA65" w14:textId="39E12F55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2495 ≤ f &lt; 2</w:t>
            </w:r>
            <w:ins w:id="38" w:author="Danbo Fu (傅丹波)" w:date="2024-05-01T15:45:00Z">
              <w:r>
                <w:rPr>
                  <w:rFonts w:cs="Arial"/>
                  <w:lang w:eastAsia="ko-KR"/>
                </w:rPr>
                <w:t>496</w:t>
              </w:r>
            </w:ins>
            <w:del w:id="39" w:author="Danbo Fu (傅丹波)" w:date="2024-05-01T15:45:00Z">
              <w:r w:rsidRPr="002255E9" w:rsidDel="0068775A">
                <w:rPr>
                  <w:rFonts w:cs="Arial"/>
                  <w:lang w:eastAsia="ko-KR"/>
                </w:rPr>
                <w:delText>501</w:delText>
              </w:r>
            </w:del>
          </w:p>
        </w:tc>
        <w:tc>
          <w:tcPr>
            <w:tcW w:w="3686" w:type="dxa"/>
          </w:tcPr>
          <w:p w14:paraId="4244025A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461B127C" w14:textId="7B21DBE5" w:rsidR="0068775A" w:rsidRPr="002255E9" w:rsidRDefault="0068775A" w:rsidP="00481AD3">
            <w:pPr>
              <w:pStyle w:val="TAC"/>
              <w:rPr>
                <w:rFonts w:cs="Arial"/>
              </w:rPr>
            </w:pPr>
            <w:ins w:id="40" w:author="Danbo Fu (傅丹波)" w:date="2024-05-01T15:46:00Z">
              <w:r>
                <w:rPr>
                  <w:lang w:eastAsia="ko-KR"/>
                </w:rPr>
                <w:t>1% of Channel Bandwidth</w:t>
              </w:r>
              <w:r w:rsidRPr="002255E9" w:rsidDel="0068775A">
                <w:rPr>
                  <w:rFonts w:cs="Arial"/>
                  <w:lang w:eastAsia="ko-KR"/>
                </w:rPr>
                <w:t xml:space="preserve"> </w:t>
              </w:r>
            </w:ins>
            <w:del w:id="41" w:author="Danbo Fu (傅丹波)" w:date="2024-05-01T15:46:00Z">
              <w:r w:rsidRPr="002255E9" w:rsidDel="0068775A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8775A" w:rsidRPr="002255E9" w14:paraId="3CA03C78" w14:textId="77777777" w:rsidTr="00A202AF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" w:author="Danbo Fu (傅丹波)" w:date="2024-05-01T15:45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" w:author="Danbo Fu (傅丹波)" w:date="2024-05-01T15:44:00Z"/>
          <w:trPrChange w:id="44" w:author="Danbo Fu (傅丹波)" w:date="2024-05-01T15:45:00Z">
            <w:trPr>
              <w:jc w:val="center"/>
            </w:trPr>
          </w:trPrChange>
        </w:trPr>
        <w:tc>
          <w:tcPr>
            <w:tcW w:w="2120" w:type="dxa"/>
            <w:vAlign w:val="center"/>
            <w:tcPrChange w:id="45" w:author="Danbo Fu (傅丹波)" w:date="2024-05-01T15:45:00Z">
              <w:tcPr>
                <w:tcW w:w="2120" w:type="dxa"/>
              </w:tcPr>
            </w:tcPrChange>
          </w:tcPr>
          <w:p w14:paraId="70458BE9" w14:textId="33337670" w:rsidR="0068775A" w:rsidRPr="002255E9" w:rsidRDefault="0068775A" w:rsidP="0068775A">
            <w:pPr>
              <w:pStyle w:val="TAC"/>
              <w:rPr>
                <w:ins w:id="46" w:author="Danbo Fu (傅丹波)" w:date="2024-05-01T15:44:00Z"/>
                <w:rFonts w:cs="Arial"/>
                <w:lang w:eastAsia="ko-KR"/>
              </w:rPr>
            </w:pPr>
            <w:ins w:id="47" w:author="Danbo Fu (傅丹波)" w:date="2024-05-01T15:45:00Z">
              <w:r>
                <w:rPr>
                  <w:lang w:eastAsia="ko-KR"/>
                </w:rPr>
                <w:t>2496&lt; f ≤ 2501</w:t>
              </w:r>
            </w:ins>
          </w:p>
        </w:tc>
        <w:tc>
          <w:tcPr>
            <w:tcW w:w="3686" w:type="dxa"/>
            <w:vAlign w:val="center"/>
            <w:tcPrChange w:id="48" w:author="Danbo Fu (傅丹波)" w:date="2024-05-01T15:45:00Z">
              <w:tcPr>
                <w:tcW w:w="3686" w:type="dxa"/>
              </w:tcPr>
            </w:tcPrChange>
          </w:tcPr>
          <w:p w14:paraId="37155864" w14:textId="585371FE" w:rsidR="0068775A" w:rsidRPr="002255E9" w:rsidRDefault="0068775A" w:rsidP="0068775A">
            <w:pPr>
              <w:pStyle w:val="TAC"/>
              <w:rPr>
                <w:ins w:id="49" w:author="Danbo Fu (傅丹波)" w:date="2024-05-01T15:44:00Z"/>
                <w:rFonts w:cs="Arial"/>
              </w:rPr>
            </w:pPr>
            <w:ins w:id="50" w:author="Danbo Fu (傅丹波)" w:date="2024-05-01T15:45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vAlign w:val="center"/>
            <w:tcPrChange w:id="51" w:author="Danbo Fu (傅丹波)" w:date="2024-05-01T15:45:00Z">
              <w:tcPr>
                <w:tcW w:w="1701" w:type="dxa"/>
              </w:tcPr>
            </w:tcPrChange>
          </w:tcPr>
          <w:p w14:paraId="48ECB9C9" w14:textId="1448FCCF" w:rsidR="0068775A" w:rsidRPr="002255E9" w:rsidRDefault="0068775A" w:rsidP="0068775A">
            <w:pPr>
              <w:pStyle w:val="TAC"/>
              <w:rPr>
                <w:ins w:id="52" w:author="Danbo Fu (傅丹波)" w:date="2024-05-01T15:44:00Z"/>
                <w:rFonts w:cs="Arial"/>
                <w:lang w:eastAsia="ko-KR"/>
              </w:rPr>
            </w:pPr>
            <w:ins w:id="53" w:author="Danbo Fu (傅丹波)" w:date="2024-05-01T15:45:00Z">
              <w:r>
                <w:rPr>
                  <w:lang w:eastAsia="ko-KR"/>
                </w:rPr>
                <w:t>1 MHz</w:t>
              </w:r>
            </w:ins>
          </w:p>
        </w:tc>
      </w:tr>
      <w:tr w:rsidR="0068775A" w:rsidRPr="002255E9" w14:paraId="050FAB68" w14:textId="77777777" w:rsidTr="00481AD3">
        <w:trPr>
          <w:jc w:val="center"/>
        </w:trPr>
        <w:tc>
          <w:tcPr>
            <w:tcW w:w="2120" w:type="dxa"/>
          </w:tcPr>
          <w:p w14:paraId="12A76E9A" w14:textId="77777777" w:rsidR="0068775A" w:rsidRPr="002255E9" w:rsidRDefault="0068775A" w:rsidP="0068775A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 xml:space="preserve">2501 ≤ f ≤ </w:t>
            </w:r>
            <w:r w:rsidRPr="002255E9">
              <w:rPr>
                <w:rFonts w:cs="Arial"/>
              </w:rPr>
              <w:t>5</w:t>
            </w:r>
            <w:r w:rsidRPr="002255E9">
              <w:rPr>
                <w:rFonts w:cs="Arial"/>
                <w:vertAlign w:val="superscript"/>
              </w:rPr>
              <w:t>th</w:t>
            </w:r>
            <w:r w:rsidRPr="002255E9">
              <w:rPr>
                <w:rFonts w:cs="Arial"/>
              </w:rPr>
              <w:t xml:space="preserve"> harmonic of the upper frequency edge of the UL operating band</w:t>
            </w:r>
            <w:r w:rsidRPr="002255E9"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</w:tcPr>
          <w:p w14:paraId="3C4ABB8C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1A09CD24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</w:tbl>
    <w:p w14:paraId="452F79A4" w14:textId="77777777" w:rsidR="0068775A" w:rsidRPr="002255E9" w:rsidRDefault="0068775A" w:rsidP="0068775A"/>
    <w:p w14:paraId="495A5FA5" w14:textId="77777777" w:rsidR="0068775A" w:rsidRPr="002255E9" w:rsidRDefault="0068775A" w:rsidP="0068775A">
      <w:pPr>
        <w:pStyle w:val="TH"/>
      </w:pPr>
      <w:r w:rsidRPr="002255E9">
        <w:t>Table 6.6.3.3.5.25-2: Additional requirements for 10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54">
          <w:tblGrid>
            <w:gridCol w:w="2120"/>
            <w:gridCol w:w="3686"/>
            <w:gridCol w:w="1701"/>
          </w:tblGrid>
        </w:tblGridChange>
      </w:tblGrid>
      <w:tr w:rsidR="0068775A" w:rsidRPr="002255E9" w14:paraId="41F826E6" w14:textId="77777777" w:rsidTr="00481AD3">
        <w:trPr>
          <w:jc w:val="center"/>
        </w:trPr>
        <w:tc>
          <w:tcPr>
            <w:tcW w:w="2120" w:type="dxa"/>
            <w:vMerge w:val="restart"/>
          </w:tcPr>
          <w:p w14:paraId="2B141954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Frequency band</w:t>
            </w:r>
          </w:p>
          <w:p w14:paraId="3D1C83E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</w:tcPr>
          <w:p w14:paraId="09FE2831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Channel bandwidth /</w:t>
            </w:r>
          </w:p>
          <w:p w14:paraId="7658946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Spectrum emission limit</w:t>
            </w:r>
          </w:p>
          <w:p w14:paraId="3F41FA8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</w:tcPr>
          <w:p w14:paraId="6134CF0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Measurement bandwidth</w:t>
            </w:r>
          </w:p>
        </w:tc>
      </w:tr>
      <w:tr w:rsidR="0068775A" w:rsidRPr="002255E9" w14:paraId="15788FFC" w14:textId="77777777" w:rsidTr="00481AD3">
        <w:trPr>
          <w:jc w:val="center"/>
        </w:trPr>
        <w:tc>
          <w:tcPr>
            <w:tcW w:w="2120" w:type="dxa"/>
            <w:vMerge/>
          </w:tcPr>
          <w:p w14:paraId="67F9251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3686" w:type="dxa"/>
          </w:tcPr>
          <w:p w14:paraId="5C10AD88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10 MHz</w:t>
            </w:r>
          </w:p>
        </w:tc>
        <w:tc>
          <w:tcPr>
            <w:tcW w:w="1701" w:type="dxa"/>
            <w:vMerge/>
          </w:tcPr>
          <w:p w14:paraId="06DE33D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68775A" w:rsidRPr="002255E9" w14:paraId="6A3741D8" w14:textId="77777777" w:rsidTr="00481AD3">
        <w:trPr>
          <w:jc w:val="center"/>
        </w:trPr>
        <w:tc>
          <w:tcPr>
            <w:tcW w:w="2120" w:type="dxa"/>
          </w:tcPr>
          <w:p w14:paraId="4D388333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 xml:space="preserve">0.009 </w:t>
            </w:r>
            <w:r w:rsidRPr="002255E9">
              <w:rPr>
                <w:rFonts w:cs="Arial"/>
                <w:lang w:eastAsia="ko-KR"/>
              </w:rPr>
              <w:t>&lt; f ≤ 2473.5</w:t>
            </w:r>
          </w:p>
        </w:tc>
        <w:tc>
          <w:tcPr>
            <w:tcW w:w="3686" w:type="dxa"/>
          </w:tcPr>
          <w:p w14:paraId="0C0E0E67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124B34DA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5DBB010" w14:textId="77777777" w:rsidTr="00481AD3">
        <w:trPr>
          <w:jc w:val="center"/>
        </w:trPr>
        <w:tc>
          <w:tcPr>
            <w:tcW w:w="2120" w:type="dxa"/>
          </w:tcPr>
          <w:p w14:paraId="64E5F394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2473.5 &lt; f ≤ 2478.5</w:t>
            </w:r>
          </w:p>
        </w:tc>
        <w:tc>
          <w:tcPr>
            <w:tcW w:w="3686" w:type="dxa"/>
          </w:tcPr>
          <w:p w14:paraId="64BE551F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74D476BA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50DAF2D2" w14:textId="77777777" w:rsidTr="00481AD3">
        <w:trPr>
          <w:jc w:val="center"/>
        </w:trPr>
        <w:tc>
          <w:tcPr>
            <w:tcW w:w="2120" w:type="dxa"/>
          </w:tcPr>
          <w:p w14:paraId="27FE1E45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</w:tcPr>
          <w:p w14:paraId="5ADC0958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-10</w:t>
            </w:r>
          </w:p>
        </w:tc>
        <w:tc>
          <w:tcPr>
            <w:tcW w:w="1701" w:type="dxa"/>
          </w:tcPr>
          <w:p w14:paraId="465F4B5C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ECFA8B0" w14:textId="77777777" w:rsidTr="00481AD3">
        <w:trPr>
          <w:jc w:val="center"/>
        </w:trPr>
        <w:tc>
          <w:tcPr>
            <w:tcW w:w="2120" w:type="dxa"/>
          </w:tcPr>
          <w:p w14:paraId="7AA2396D" w14:textId="1197AF4C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2495 ≤ f &lt; 2</w:t>
            </w:r>
            <w:ins w:id="55" w:author="Danbo Fu (傅丹波)" w:date="2024-05-01T15:47:00Z">
              <w:r>
                <w:rPr>
                  <w:rFonts w:cs="Arial"/>
                  <w:lang w:eastAsia="ko-KR"/>
                </w:rPr>
                <w:t>496</w:t>
              </w:r>
            </w:ins>
            <w:del w:id="56" w:author="Danbo Fu (傅丹波)" w:date="2024-05-01T15:47:00Z">
              <w:r w:rsidRPr="002255E9" w:rsidDel="0068775A">
                <w:rPr>
                  <w:rFonts w:cs="Arial"/>
                  <w:lang w:eastAsia="ko-KR"/>
                </w:rPr>
                <w:delText>505</w:delText>
              </w:r>
            </w:del>
          </w:p>
        </w:tc>
        <w:tc>
          <w:tcPr>
            <w:tcW w:w="3686" w:type="dxa"/>
          </w:tcPr>
          <w:p w14:paraId="3C821451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65523BDE" w14:textId="45BFDC33" w:rsidR="0068775A" w:rsidRPr="002255E9" w:rsidRDefault="0068775A" w:rsidP="00481AD3">
            <w:pPr>
              <w:pStyle w:val="TAC"/>
              <w:rPr>
                <w:rFonts w:cs="Arial"/>
              </w:rPr>
            </w:pPr>
            <w:ins w:id="57" w:author="Danbo Fu (傅丹波)" w:date="2024-05-01T15:47:00Z">
              <w:r>
                <w:rPr>
                  <w:lang w:eastAsia="ko-KR"/>
                </w:rPr>
                <w:t>1% of Channel Bandwidth</w:t>
              </w:r>
              <w:r w:rsidRPr="002255E9" w:rsidDel="0068775A">
                <w:rPr>
                  <w:rFonts w:cs="Arial"/>
                  <w:lang w:eastAsia="ko-KR"/>
                </w:rPr>
                <w:t xml:space="preserve"> </w:t>
              </w:r>
            </w:ins>
            <w:del w:id="58" w:author="Danbo Fu (傅丹波)" w:date="2024-05-01T15:47:00Z">
              <w:r w:rsidRPr="002255E9" w:rsidDel="0068775A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8775A" w:rsidRPr="002255E9" w14:paraId="5D13C04E" w14:textId="77777777" w:rsidTr="0006090C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9" w:author="Danbo Fu (傅丹波)" w:date="2024-05-01T15:47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0" w:author="Danbo Fu (傅丹波)" w:date="2024-05-01T15:46:00Z"/>
          <w:trPrChange w:id="61" w:author="Danbo Fu (傅丹波)" w:date="2024-05-01T15:47:00Z">
            <w:trPr>
              <w:jc w:val="center"/>
            </w:trPr>
          </w:trPrChange>
        </w:trPr>
        <w:tc>
          <w:tcPr>
            <w:tcW w:w="2120" w:type="dxa"/>
            <w:vAlign w:val="center"/>
            <w:tcPrChange w:id="62" w:author="Danbo Fu (傅丹波)" w:date="2024-05-01T15:47:00Z">
              <w:tcPr>
                <w:tcW w:w="2120" w:type="dxa"/>
              </w:tcPr>
            </w:tcPrChange>
          </w:tcPr>
          <w:p w14:paraId="5D64369C" w14:textId="470A60AB" w:rsidR="0068775A" w:rsidRPr="002255E9" w:rsidRDefault="0068775A" w:rsidP="0068775A">
            <w:pPr>
              <w:pStyle w:val="TAC"/>
              <w:rPr>
                <w:ins w:id="63" w:author="Danbo Fu (傅丹波)" w:date="2024-05-01T15:46:00Z"/>
                <w:rFonts w:cs="Arial"/>
                <w:lang w:eastAsia="ko-KR"/>
              </w:rPr>
            </w:pPr>
            <w:ins w:id="64" w:author="Danbo Fu (傅丹波)" w:date="2024-05-01T15:47:00Z">
              <w:r>
                <w:rPr>
                  <w:lang w:eastAsia="ko-KR"/>
                </w:rPr>
                <w:t>2496&lt; f ≤ 2505</w:t>
              </w:r>
            </w:ins>
          </w:p>
        </w:tc>
        <w:tc>
          <w:tcPr>
            <w:tcW w:w="3686" w:type="dxa"/>
            <w:vAlign w:val="center"/>
            <w:tcPrChange w:id="65" w:author="Danbo Fu (傅丹波)" w:date="2024-05-01T15:47:00Z">
              <w:tcPr>
                <w:tcW w:w="3686" w:type="dxa"/>
              </w:tcPr>
            </w:tcPrChange>
          </w:tcPr>
          <w:p w14:paraId="688FF595" w14:textId="742B59E2" w:rsidR="0068775A" w:rsidRPr="002255E9" w:rsidRDefault="0068775A" w:rsidP="0068775A">
            <w:pPr>
              <w:pStyle w:val="TAC"/>
              <w:rPr>
                <w:ins w:id="66" w:author="Danbo Fu (傅丹波)" w:date="2024-05-01T15:46:00Z"/>
                <w:rFonts w:cs="Arial"/>
              </w:rPr>
            </w:pPr>
            <w:ins w:id="67" w:author="Danbo Fu (傅丹波)" w:date="2024-05-01T15:47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vAlign w:val="center"/>
            <w:tcPrChange w:id="68" w:author="Danbo Fu (傅丹波)" w:date="2024-05-01T15:47:00Z">
              <w:tcPr>
                <w:tcW w:w="1701" w:type="dxa"/>
              </w:tcPr>
            </w:tcPrChange>
          </w:tcPr>
          <w:p w14:paraId="75CD3915" w14:textId="3E24242B" w:rsidR="0068775A" w:rsidRPr="002255E9" w:rsidRDefault="0068775A" w:rsidP="0068775A">
            <w:pPr>
              <w:pStyle w:val="TAC"/>
              <w:rPr>
                <w:ins w:id="69" w:author="Danbo Fu (傅丹波)" w:date="2024-05-01T15:46:00Z"/>
                <w:rFonts w:cs="Arial"/>
                <w:lang w:eastAsia="ko-KR"/>
              </w:rPr>
            </w:pPr>
            <w:ins w:id="70" w:author="Danbo Fu (傅丹波)" w:date="2024-05-01T15:47:00Z">
              <w:r>
                <w:rPr>
                  <w:lang w:eastAsia="ko-KR"/>
                </w:rPr>
                <w:t>1 MHz</w:t>
              </w:r>
            </w:ins>
          </w:p>
        </w:tc>
      </w:tr>
      <w:tr w:rsidR="0068775A" w:rsidRPr="002255E9" w14:paraId="55E57FB1" w14:textId="77777777" w:rsidTr="00481AD3">
        <w:trPr>
          <w:jc w:val="center"/>
        </w:trPr>
        <w:tc>
          <w:tcPr>
            <w:tcW w:w="2120" w:type="dxa"/>
          </w:tcPr>
          <w:p w14:paraId="1F873724" w14:textId="77777777" w:rsidR="0068775A" w:rsidRPr="002255E9" w:rsidRDefault="0068775A" w:rsidP="0068775A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 xml:space="preserve">2505 ≤ f ≤ </w:t>
            </w:r>
            <w:r w:rsidRPr="002255E9">
              <w:rPr>
                <w:rFonts w:cs="Arial"/>
              </w:rPr>
              <w:t>5</w:t>
            </w:r>
            <w:r w:rsidRPr="002255E9">
              <w:rPr>
                <w:rFonts w:cs="Arial"/>
                <w:vertAlign w:val="superscript"/>
              </w:rPr>
              <w:t>th</w:t>
            </w:r>
            <w:r w:rsidRPr="002255E9">
              <w:rPr>
                <w:rFonts w:cs="Arial"/>
              </w:rPr>
              <w:t xml:space="preserve"> harmonic of the upper frequency edge of the UL operating band</w:t>
            </w:r>
            <w:r w:rsidRPr="002255E9"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</w:tcPr>
          <w:p w14:paraId="215B1355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3E0160A5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</w:tbl>
    <w:p w14:paraId="60257859" w14:textId="02EF28E8" w:rsidR="0068775A" w:rsidRDefault="0068775A">
      <w:pPr>
        <w:rPr>
          <w:noProof/>
          <w:lang w:eastAsia="zh-CN"/>
        </w:rPr>
      </w:pPr>
    </w:p>
    <w:p w14:paraId="2C010F45" w14:textId="3FB38C61" w:rsidR="0068775A" w:rsidRDefault="0068775A">
      <w:pPr>
        <w:rPr>
          <w:noProof/>
          <w:lang w:eastAsia="zh-CN"/>
        </w:rPr>
      </w:pPr>
    </w:p>
    <w:p w14:paraId="0D0F1CAA" w14:textId="3F301882" w:rsidR="0068775A" w:rsidRPr="006A6DC8" w:rsidRDefault="0068775A" w:rsidP="0068775A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</w:t>
      </w:r>
      <w:r w:rsidR="006A2361">
        <w:rPr>
          <w:noProof/>
          <w:color w:val="FF0000"/>
        </w:rPr>
        <w:t>2</w:t>
      </w:r>
      <w:r w:rsidRPr="006A6DC8">
        <w:rPr>
          <w:noProof/>
          <w:color w:val="FF0000"/>
        </w:rPr>
        <w:t xml:space="preserve"> &gt;</w:t>
      </w:r>
    </w:p>
    <w:p w14:paraId="661D4C90" w14:textId="77777777" w:rsidR="0068775A" w:rsidRDefault="0068775A">
      <w:pPr>
        <w:rPr>
          <w:noProof/>
          <w:lang w:eastAsia="zh-CN"/>
        </w:rPr>
      </w:pPr>
    </w:p>
    <w:sectPr w:rsidR="006877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80DDF" w14:textId="77777777" w:rsidR="00D05022" w:rsidRDefault="00D05022">
      <w:r>
        <w:separator/>
      </w:r>
    </w:p>
  </w:endnote>
  <w:endnote w:type="continuationSeparator" w:id="0">
    <w:p w14:paraId="12A4BFF0" w14:textId="77777777" w:rsidR="00D05022" w:rsidRDefault="00D0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FDF2" w14:textId="77777777" w:rsidR="000340E5" w:rsidRDefault="000340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94A7" w14:textId="77777777" w:rsidR="000340E5" w:rsidRDefault="000340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5B3E" w14:textId="77777777" w:rsidR="000340E5" w:rsidRDefault="000340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C9ADA" w14:textId="77777777" w:rsidR="00D05022" w:rsidRDefault="00D05022">
      <w:r>
        <w:separator/>
      </w:r>
    </w:p>
  </w:footnote>
  <w:footnote w:type="continuationSeparator" w:id="0">
    <w:p w14:paraId="6C30B4DF" w14:textId="77777777" w:rsidR="00D05022" w:rsidRDefault="00D05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84B0" w14:textId="77777777" w:rsidR="000340E5" w:rsidRDefault="000340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254C" w14:textId="77777777" w:rsidR="000340E5" w:rsidRDefault="000340E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F0"/>
    <w:rsid w:val="00022E4A"/>
    <w:rsid w:val="000340E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91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75A"/>
    <w:rsid w:val="00695808"/>
    <w:rsid w:val="006A236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B9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B1C"/>
    <w:rsid w:val="00BD279D"/>
    <w:rsid w:val="00BD6BB8"/>
    <w:rsid w:val="00C66BA2"/>
    <w:rsid w:val="00C870F6"/>
    <w:rsid w:val="00C95985"/>
    <w:rsid w:val="00CC5026"/>
    <w:rsid w:val="00CC68D0"/>
    <w:rsid w:val="00D03F9A"/>
    <w:rsid w:val="00D05022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847F9"/>
    <w:rsid w:val="00FB6386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8775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6877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7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775A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68775A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687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7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4</cp:revision>
  <cp:lastPrinted>1899-12-31T23:00:00Z</cp:lastPrinted>
  <dcterms:created xsi:type="dcterms:W3CDTF">2024-05-14T05:53:00Z</dcterms:created>
  <dcterms:modified xsi:type="dcterms:W3CDTF">2024-05-14T08:51:00Z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R5-242282</vt:lpwstr>
  </property>
  <property fmtid="{D5CDD505-2E9C-101B-9397-08002B2CF9AE}" pid="10" name="Spec#">
    <vt:lpwstr>36.521-1</vt:lpwstr>
  </property>
  <property fmtid="{D5CDD505-2E9C-101B-9397-08002B2CF9AE}" pid="11" name="Cr#">
    <vt:lpwstr>5502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of Additional spurious emission test requirement for NS_45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2024-05-01T07:06:24Z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dc72ea31-37c9-4cdb-96ea-793225cf3ed2</vt:lpwstr>
  </property>
  <property fmtid="{D5CDD505-2E9C-101B-9397-08002B2CF9AE}" pid="27" name="MSIP_Label_83bcef13-7cac-433f-ba1d-47a323951816_ContentBits">
    <vt:lpwstr>0</vt:lpwstr>
  </property>
</Properties>
</file>